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BE" w:rsidRPr="0065558D" w:rsidRDefault="00C64BED" w:rsidP="00C64BED">
      <w:pPr>
        <w:jc w:val="center"/>
        <w:rPr>
          <w:b/>
          <w:sz w:val="28"/>
          <w:szCs w:val="28"/>
        </w:rPr>
      </w:pPr>
      <w:r w:rsidRPr="0065558D">
        <w:rPr>
          <w:b/>
          <w:sz w:val="28"/>
          <w:szCs w:val="28"/>
        </w:rPr>
        <w:t>Инструкция</w:t>
      </w:r>
    </w:p>
    <w:p w:rsidR="0065558D" w:rsidRDefault="005B0C87" w:rsidP="0065558D">
      <w:pPr>
        <w:pStyle w:val="a3"/>
        <w:ind w:left="0"/>
      </w:pPr>
      <w:r>
        <w:t>В раздел</w:t>
      </w:r>
      <w:r w:rsidR="005B262F">
        <w:t>е</w:t>
      </w:r>
      <w:r w:rsidR="00CA1F30">
        <w:t xml:space="preserve"> «Управление договорами»</w:t>
      </w:r>
      <w:r>
        <w:t xml:space="preserve"> выбираем пункт «Проверка контрагентов»</w:t>
      </w:r>
      <w:r w:rsidR="009250C8">
        <w:t>.</w:t>
      </w:r>
    </w:p>
    <w:p w:rsidR="005B0C87" w:rsidRDefault="005B0C87" w:rsidP="005B0C87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48C4912D" wp14:editId="56B9DBF8">
            <wp:extent cx="3101340" cy="2983983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0484" cy="300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C87" w:rsidRDefault="005B0C87" w:rsidP="005B0C87">
      <w:pPr>
        <w:pStyle w:val="a3"/>
        <w:ind w:left="0"/>
      </w:pPr>
      <w:r>
        <w:t>В открывшемся списке нажимаем кнопку «Создать»</w:t>
      </w:r>
      <w:r w:rsidR="009250C8">
        <w:t>.</w:t>
      </w:r>
    </w:p>
    <w:p w:rsidR="005B0C87" w:rsidRDefault="005B0C87" w:rsidP="005B0C87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51EC311B" wp14:editId="7D9FF556">
            <wp:extent cx="3230880" cy="2020707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8726" cy="203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0C8" w:rsidRPr="00DC49A7" w:rsidRDefault="00161964" w:rsidP="00DC49A7">
      <w:pPr>
        <w:pStyle w:val="a3"/>
        <w:ind w:left="0"/>
        <w:jc w:val="both"/>
      </w:pPr>
      <w:r>
        <w:t>На вкладке «Основное» заполняем все доступные</w:t>
      </w:r>
      <w:r w:rsidR="009250C8">
        <w:t xml:space="preserve"> реквизиты</w:t>
      </w:r>
      <w:r>
        <w:t xml:space="preserve"> -</w:t>
      </w:r>
      <w:r w:rsidR="009250C8">
        <w:t xml:space="preserve"> «Конт</w:t>
      </w:r>
      <w:r>
        <w:t xml:space="preserve">рагент», «Группа контрагента», </w:t>
      </w:r>
      <w:r w:rsidR="009250C8">
        <w:t>«</w:t>
      </w:r>
      <w:r>
        <w:t>Планируемая сумма сделки</w:t>
      </w:r>
      <w:r w:rsidR="009250C8">
        <w:t>»</w:t>
      </w:r>
      <w:r>
        <w:t xml:space="preserve">, «Способ оплаты», «Предмет договора». </w:t>
      </w:r>
    </w:p>
    <w:p w:rsidR="006B1FC2" w:rsidRDefault="006B1FC2" w:rsidP="009250C8">
      <w:pPr>
        <w:pStyle w:val="a3"/>
        <w:ind w:left="0"/>
        <w:jc w:val="center"/>
        <w:rPr>
          <w:noProof/>
          <w:lang w:eastAsia="ru-RU"/>
        </w:rPr>
      </w:pPr>
    </w:p>
    <w:p w:rsidR="00723EFA" w:rsidRDefault="00723EFA" w:rsidP="009250C8">
      <w:pPr>
        <w:pStyle w:val="a3"/>
        <w:ind w:left="0"/>
        <w:jc w:val="center"/>
        <w:rPr>
          <w:noProof/>
          <w:lang w:eastAsia="ru-RU"/>
        </w:rPr>
      </w:pPr>
    </w:p>
    <w:p w:rsidR="005B0C87" w:rsidRDefault="00161964" w:rsidP="009250C8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7D10A5D9" wp14:editId="1AF53E6F">
            <wp:extent cx="3672840" cy="2626695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9226"/>
                    <a:stretch/>
                  </pic:blipFill>
                  <pic:spPr bwMode="auto">
                    <a:xfrm>
                      <a:off x="0" y="0"/>
                      <a:ext cx="3682440" cy="2633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0C8" w:rsidRDefault="0072380A" w:rsidP="003E5C5D">
      <w:r>
        <w:br w:type="page"/>
      </w:r>
      <w:bookmarkStart w:id="0" w:name="_GoBack"/>
      <w:bookmarkEnd w:id="0"/>
      <w:r w:rsidR="009250C8">
        <w:t>При отсутствии контрагента в базе вы можете создать его из документа, воспользовавшись кнопкой «Создать контрагента».</w:t>
      </w:r>
    </w:p>
    <w:p w:rsidR="00161964" w:rsidRDefault="00161964" w:rsidP="009250C8">
      <w:pPr>
        <w:pStyle w:val="a3"/>
        <w:ind w:left="0"/>
        <w:jc w:val="center"/>
        <w:rPr>
          <w:noProof/>
          <w:lang w:eastAsia="ru-RU"/>
        </w:rPr>
      </w:pPr>
    </w:p>
    <w:p w:rsidR="009250C8" w:rsidRDefault="009250C8" w:rsidP="009250C8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1C86AD26" wp14:editId="0E28E881">
            <wp:extent cx="5875020" cy="7696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101" b="51597"/>
                    <a:stretch/>
                  </pic:blipFill>
                  <pic:spPr bwMode="auto">
                    <a:xfrm>
                      <a:off x="0" y="0"/>
                      <a:ext cx="5875020" cy="76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7DB" w:rsidRDefault="005737DB" w:rsidP="005737DB">
      <w:pPr>
        <w:pStyle w:val="a3"/>
        <w:ind w:left="0"/>
      </w:pPr>
    </w:p>
    <w:p w:rsidR="007F401B" w:rsidRDefault="007636BE" w:rsidP="007F401B">
      <w:pPr>
        <w:pStyle w:val="a3"/>
        <w:ind w:left="0"/>
        <w:jc w:val="both"/>
      </w:pPr>
      <w:r>
        <w:t>Заполнив</w:t>
      </w:r>
      <w:r w:rsidR="005737DB" w:rsidRPr="005737DB">
        <w:t xml:space="preserve"> </w:t>
      </w:r>
      <w:r w:rsidR="00161964">
        <w:t>обязательные реквизиты на вкладке «Основное»</w:t>
      </w:r>
      <w:r>
        <w:t>, программа определит действующую схему проверки контрагента и заполнит перечень требуемых электронных документов</w:t>
      </w:r>
      <w:r w:rsidR="007F401B">
        <w:t xml:space="preserve"> на вкладке «Документы»</w:t>
      </w:r>
      <w:r>
        <w:t>, которы</w:t>
      </w:r>
      <w:r w:rsidR="007E683E">
        <w:t>й</w:t>
      </w:r>
      <w:r>
        <w:t xml:space="preserve"> вам необходимо </w:t>
      </w:r>
      <w:r w:rsidR="007F401B">
        <w:t>заполнить</w:t>
      </w:r>
      <w:r>
        <w:t>. Напротив каждого</w:t>
      </w:r>
      <w:r w:rsidR="007F401B">
        <w:t xml:space="preserve"> элемента перечня вы обязаны приложить соответствующий электронный документ.</w:t>
      </w:r>
    </w:p>
    <w:p w:rsidR="007636BE" w:rsidRDefault="007636BE" w:rsidP="007F401B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6BEBA570" wp14:editId="2F1C01DF">
            <wp:extent cx="3441706" cy="2780715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3773" cy="280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01B" w:rsidRDefault="007F401B" w:rsidP="007F401B">
      <w:pPr>
        <w:pStyle w:val="a3"/>
        <w:ind w:left="0"/>
        <w:jc w:val="center"/>
      </w:pPr>
    </w:p>
    <w:p w:rsidR="007F401B" w:rsidRDefault="007E683E" w:rsidP="007636BE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4B419528" wp14:editId="6B376F86">
            <wp:extent cx="3471093" cy="265573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0385" cy="270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7DB" w:rsidRDefault="007F401B" w:rsidP="00161964">
      <w:pPr>
        <w:jc w:val="both"/>
      </w:pPr>
      <w:r>
        <w:br w:type="page"/>
      </w:r>
      <w:r>
        <w:lastRenderedPageBreak/>
        <w:t xml:space="preserve">Закончив работу с документом, </w:t>
      </w:r>
      <w:r w:rsidR="005737DB" w:rsidRPr="005737DB">
        <w:t>вы можете отправить его на согласование</w:t>
      </w:r>
      <w:r w:rsidR="005A4C7C">
        <w:t>,</w:t>
      </w:r>
      <w:r w:rsidR="005737DB" w:rsidRPr="005737DB">
        <w:t xml:space="preserve"> нажав кнопку </w:t>
      </w:r>
      <w:r w:rsidR="005737DB">
        <w:t>«</w:t>
      </w:r>
      <w:r w:rsidR="005737DB" w:rsidRPr="005737DB">
        <w:t>согласовать</w:t>
      </w:r>
      <w:r w:rsidR="005737DB">
        <w:t xml:space="preserve">», либо сохранить документ и </w:t>
      </w:r>
      <w:r w:rsidR="006B5B5C">
        <w:t>согласовать его</w:t>
      </w:r>
      <w:r w:rsidR="005737DB">
        <w:t xml:space="preserve"> позже.</w:t>
      </w:r>
      <w:r w:rsidR="005737DB">
        <w:br/>
      </w:r>
      <w:r w:rsidR="00161964">
        <w:rPr>
          <w:noProof/>
          <w:lang w:eastAsia="ru-RU"/>
        </w:rPr>
        <w:drawing>
          <wp:inline distT="0" distB="0" distL="0" distR="0" wp14:anchorId="52F4ABDC" wp14:editId="5F3F49D2">
            <wp:extent cx="5940425" cy="16484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80A" w:rsidRDefault="0072380A" w:rsidP="00CA1F30">
      <w:pPr>
        <w:pStyle w:val="a3"/>
        <w:ind w:left="0"/>
        <w:jc w:val="both"/>
      </w:pPr>
      <w:r>
        <w:t xml:space="preserve">Статус проверки и текущий </w:t>
      </w:r>
      <w:r w:rsidR="005A4C7C">
        <w:t xml:space="preserve">этап </w:t>
      </w:r>
      <w:r>
        <w:t>вы можете отследить в списке</w:t>
      </w:r>
      <w:r w:rsidR="005A4C7C">
        <w:t xml:space="preserve"> или в самом документе</w:t>
      </w:r>
      <w:r>
        <w:t>.</w:t>
      </w:r>
    </w:p>
    <w:p w:rsidR="0072380A" w:rsidRDefault="0072380A" w:rsidP="007F401B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2CFDEF70" wp14:editId="7A6CEF03">
            <wp:extent cx="5524500" cy="1652330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2250" cy="165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7C" w:rsidRDefault="00515641" w:rsidP="00CA1F30">
      <w:pPr>
        <w:pStyle w:val="a3"/>
        <w:ind w:left="0"/>
        <w:jc w:val="both"/>
      </w:pPr>
      <w:r>
        <w:t>А т</w:t>
      </w:r>
      <w:r w:rsidR="005A4C7C">
        <w:t>акже в карточке контрагента на вкладке «Проверка контрагента»</w:t>
      </w:r>
    </w:p>
    <w:p w:rsidR="005A4C7C" w:rsidRPr="005737DB" w:rsidRDefault="005A4C7C" w:rsidP="007F401B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2D1D6D70" wp14:editId="1D58661B">
            <wp:extent cx="4427220" cy="164027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8934" cy="164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C7C" w:rsidRPr="0057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84B08"/>
    <w:multiLevelType w:val="hybridMultilevel"/>
    <w:tmpl w:val="50DC6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7949"/>
    <w:multiLevelType w:val="hybridMultilevel"/>
    <w:tmpl w:val="174C3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56"/>
    <w:rsid w:val="00035644"/>
    <w:rsid w:val="000711EC"/>
    <w:rsid w:val="000A7C8A"/>
    <w:rsid w:val="00161964"/>
    <w:rsid w:val="001F4BE6"/>
    <w:rsid w:val="002374AC"/>
    <w:rsid w:val="002A5B3E"/>
    <w:rsid w:val="00380B56"/>
    <w:rsid w:val="003877B7"/>
    <w:rsid w:val="003C6317"/>
    <w:rsid w:val="003E5C5D"/>
    <w:rsid w:val="0051319D"/>
    <w:rsid w:val="00515641"/>
    <w:rsid w:val="005737DB"/>
    <w:rsid w:val="005766E1"/>
    <w:rsid w:val="00581B67"/>
    <w:rsid w:val="005A4C7C"/>
    <w:rsid w:val="005B0C87"/>
    <w:rsid w:val="005B262F"/>
    <w:rsid w:val="005D489B"/>
    <w:rsid w:val="0065558D"/>
    <w:rsid w:val="00666A8E"/>
    <w:rsid w:val="006A0ECD"/>
    <w:rsid w:val="006B1FC2"/>
    <w:rsid w:val="006B5B5C"/>
    <w:rsid w:val="00703305"/>
    <w:rsid w:val="0072380A"/>
    <w:rsid w:val="00723EFA"/>
    <w:rsid w:val="007636BE"/>
    <w:rsid w:val="007E683E"/>
    <w:rsid w:val="007F401B"/>
    <w:rsid w:val="008F2ECB"/>
    <w:rsid w:val="00907693"/>
    <w:rsid w:val="009250C8"/>
    <w:rsid w:val="00997DBD"/>
    <w:rsid w:val="00A9006D"/>
    <w:rsid w:val="00B129C2"/>
    <w:rsid w:val="00B27630"/>
    <w:rsid w:val="00BD49AF"/>
    <w:rsid w:val="00C5484D"/>
    <w:rsid w:val="00C64BED"/>
    <w:rsid w:val="00CA1F30"/>
    <w:rsid w:val="00CE49F2"/>
    <w:rsid w:val="00D75327"/>
    <w:rsid w:val="00D82671"/>
    <w:rsid w:val="00DC49A7"/>
    <w:rsid w:val="00E32400"/>
    <w:rsid w:val="00F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DEF2"/>
  <w15:chartTrackingRefBased/>
  <w15:docId w15:val="{ACBD3CCC-3080-4DA1-8A96-894C725F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Kurnosov</dc:creator>
  <cp:keywords/>
  <dc:description/>
  <cp:lastModifiedBy>Konstantin Kurnosov</cp:lastModifiedBy>
  <cp:revision>33</cp:revision>
  <dcterms:created xsi:type="dcterms:W3CDTF">2024-05-24T14:56:00Z</dcterms:created>
  <dcterms:modified xsi:type="dcterms:W3CDTF">2024-12-02T14:23:00Z</dcterms:modified>
</cp:coreProperties>
</file>